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5621" w14:textId="5973C97D" w:rsidR="00125213" w:rsidRDefault="00D16E61" w:rsidP="00D16E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b/>
          <w:bCs/>
          <w:sz w:val="28"/>
          <w:szCs w:val="28"/>
          <w:lang w:val="kk-KZ"/>
        </w:rPr>
        <w:t>«Мәдениет әлеуметтануы» пәні бойынша емтихан сұрақтары</w:t>
      </w:r>
    </w:p>
    <w:p w14:paraId="7CC695F0" w14:textId="77777777" w:rsidR="00D16E61" w:rsidRDefault="00D16E61" w:rsidP="00D16E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00D687" w14:textId="084C9396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1. Мәдениет әлеуметтануының пәні, мақсаты мен міндеттері.</w:t>
      </w:r>
    </w:p>
    <w:p w14:paraId="4B32EBC2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B8B4ED5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2. Мәдениет ұғымы: философиялық, әлеуметтанулық, антропологиялық тұрғыдан.</w:t>
      </w:r>
    </w:p>
    <w:p w14:paraId="2A5C4E05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29ED69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3. Мәдениет пен өркениет арасындағы айырмашылық.</w:t>
      </w:r>
    </w:p>
    <w:p w14:paraId="0D859596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8C8570F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4. Әлеуметтанудағы мәдениет құрылымы:</w:t>
      </w:r>
    </w:p>
    <w:p w14:paraId="18C0C3CD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16E61">
        <w:rPr>
          <w:rFonts w:ascii="Times New Roman" w:hAnsi="Times New Roman" w:cs="Times New Roman"/>
          <w:sz w:val="28"/>
          <w:szCs w:val="28"/>
          <w:lang w:val="kk-KZ"/>
        </w:rPr>
        <w:tab/>
        <w:t>Материалдық және рухани мәдениет</w:t>
      </w:r>
    </w:p>
    <w:p w14:paraId="362451C9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16E61">
        <w:rPr>
          <w:rFonts w:ascii="Times New Roman" w:hAnsi="Times New Roman" w:cs="Times New Roman"/>
          <w:sz w:val="28"/>
          <w:szCs w:val="28"/>
          <w:lang w:val="kk-KZ"/>
        </w:rPr>
        <w:tab/>
        <w:t>Символдар, тіл, құндылықтар, нормалар</w:t>
      </w:r>
    </w:p>
    <w:p w14:paraId="2A625C58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7D6B05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5. Мәдениет пен қоғам арасындағы өзара байланыс.</w:t>
      </w:r>
    </w:p>
    <w:p w14:paraId="587F6A7E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254F26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6. Әлеуметтену процесіндегі мәдениеттің рөлі.</w:t>
      </w:r>
    </w:p>
    <w:p w14:paraId="515A2372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A0EA090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7. Субмәдениет және қарсы мәдениет (контрмәдениет) ұғымдары.</w:t>
      </w:r>
    </w:p>
    <w:p w14:paraId="6E32671D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AAA339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8. Мәдени өзгерістер және олардың түрлері:</w:t>
      </w:r>
    </w:p>
    <w:p w14:paraId="1344738A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16E61">
        <w:rPr>
          <w:rFonts w:ascii="Times New Roman" w:hAnsi="Times New Roman" w:cs="Times New Roman"/>
          <w:sz w:val="28"/>
          <w:szCs w:val="28"/>
          <w:lang w:val="kk-KZ"/>
        </w:rPr>
        <w:tab/>
        <w:t>Инновация</w:t>
      </w:r>
    </w:p>
    <w:p w14:paraId="44112097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16E61">
        <w:rPr>
          <w:rFonts w:ascii="Times New Roman" w:hAnsi="Times New Roman" w:cs="Times New Roman"/>
          <w:sz w:val="28"/>
          <w:szCs w:val="28"/>
          <w:lang w:val="kk-KZ"/>
        </w:rPr>
        <w:tab/>
        <w:t>Диффузия</w:t>
      </w:r>
    </w:p>
    <w:p w14:paraId="601C282E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16E61">
        <w:rPr>
          <w:rFonts w:ascii="Times New Roman" w:hAnsi="Times New Roman" w:cs="Times New Roman"/>
          <w:sz w:val="28"/>
          <w:szCs w:val="28"/>
          <w:lang w:val="kk-KZ"/>
        </w:rPr>
        <w:tab/>
        <w:t>Аккультурация</w:t>
      </w:r>
    </w:p>
    <w:p w14:paraId="333E590F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EB60F3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9. Мәдениеттегі этноұлттық ерекшеліктер және олардың әлеуметтанулық маңызы.</w:t>
      </w:r>
    </w:p>
    <w:p w14:paraId="55F33593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E5B266F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10. Дәстүрлі және қазіргі мәдениет: салыстырмалы талдау.</w:t>
      </w:r>
    </w:p>
    <w:p w14:paraId="39DE6EF4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535F95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11. Құндылықтар мен нормалар мәдениет элементтері ретінде.</w:t>
      </w:r>
    </w:p>
    <w:p w14:paraId="0A86A1E9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FE25C2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12. Мәдениеттегі әлеуметтік институттардың рөлі (отбасы, білім, дін, БАҚ т.б.).</w:t>
      </w:r>
    </w:p>
    <w:p w14:paraId="55FB7391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A8D77B1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13. Жаһандану жағдайындағы мәдениет: мәдени гомогенизация және мәдени плюрализм.</w:t>
      </w:r>
    </w:p>
    <w:p w14:paraId="10357800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E496267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14. Мәдени этноцентризм және мәдени релятивизм.</w:t>
      </w:r>
    </w:p>
    <w:p w14:paraId="1050F16C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4A7436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15. Қазақстан қоғамындағы қазіргі мәдени үрдістер.</w:t>
      </w:r>
    </w:p>
    <w:p w14:paraId="1F58E308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0A7237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16. Мәдениет әлеуметтануындағы классикалық және заманауи теориялар (М. Вебер, К. Маркс, Э. Дюркгейм, П. Бурдье т.б.).</w:t>
      </w:r>
    </w:p>
    <w:p w14:paraId="1BCC6653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B7E366D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lastRenderedPageBreak/>
        <w:t>17. Символдық интеракционизм және мәдениеттің қалыптасуы.</w:t>
      </w:r>
    </w:p>
    <w:p w14:paraId="03FAB6E3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446DA49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18. Мәдени идентификация (мәдени сәйкестік) және мәдени интеграция.</w:t>
      </w:r>
    </w:p>
    <w:p w14:paraId="6D3108B8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2871C2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19. Мәдениет пен діннің арақатынасы.</w:t>
      </w:r>
    </w:p>
    <w:p w14:paraId="63A0DD24" w14:textId="77777777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6E9992B" w14:textId="2D509ABA" w:rsidR="00D16E61" w:rsidRPr="00D16E61" w:rsidRDefault="00D16E61" w:rsidP="00D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E61">
        <w:rPr>
          <w:rFonts w:ascii="Times New Roman" w:hAnsi="Times New Roman" w:cs="Times New Roman"/>
          <w:sz w:val="28"/>
          <w:szCs w:val="28"/>
          <w:lang w:val="kk-KZ"/>
        </w:rPr>
        <w:t>20. Қазақстандағы көпмәдениеттілік пен толеранттылық мәселелері.</w:t>
      </w:r>
    </w:p>
    <w:sectPr w:rsidR="00D16E61" w:rsidRPr="00D1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1D"/>
    <w:rsid w:val="00125213"/>
    <w:rsid w:val="00162ED1"/>
    <w:rsid w:val="003D39A7"/>
    <w:rsid w:val="0062629B"/>
    <w:rsid w:val="00C2341D"/>
    <w:rsid w:val="00C97671"/>
    <w:rsid w:val="00CD67C7"/>
    <w:rsid w:val="00D16E61"/>
    <w:rsid w:val="00D5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F6AE"/>
  <w15:chartTrackingRefBased/>
  <w15:docId w15:val="{042B9020-7EE9-4007-BD74-D98EC613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3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3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3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34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34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34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34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34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34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3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3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3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34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34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34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3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34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3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Болат</dc:creator>
  <cp:keywords/>
  <dc:description/>
  <cp:lastModifiedBy>Жансая Болат</cp:lastModifiedBy>
  <cp:revision>3</cp:revision>
  <dcterms:created xsi:type="dcterms:W3CDTF">2025-09-30T22:57:00Z</dcterms:created>
  <dcterms:modified xsi:type="dcterms:W3CDTF">2025-09-30T22:59:00Z</dcterms:modified>
</cp:coreProperties>
</file>